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097C" w14:textId="77777777" w:rsidR="00F7131D" w:rsidRDefault="00F7131D" w:rsidP="00F7131D">
      <w:pPr>
        <w:autoSpaceDE w:val="0"/>
        <w:autoSpaceDN w:val="0"/>
        <w:adjustRightInd w:val="0"/>
        <w:spacing w:after="0" w:line="240" w:lineRule="auto"/>
        <w:rPr>
          <w:rFonts w:ascii="Helvetica Neue" w:eastAsia="PingFang SC" w:hAnsi="Helvetica Neue" w:cs="Helvetica Neue"/>
          <w:kern w:val="0"/>
          <w:sz w:val="26"/>
          <w:szCs w:val="26"/>
          <w:lang w:val="de-DE"/>
        </w:rPr>
      </w:pPr>
      <w:r>
        <w:rPr>
          <w:rFonts w:ascii="PingFang SC" w:eastAsia="PingFang SC" w:cs="PingFang SC" w:hint="eastAsia"/>
          <w:kern w:val="0"/>
          <w:sz w:val="26"/>
          <w:szCs w:val="26"/>
          <w:lang w:val="de-DE"/>
        </w:rPr>
        <w:t>图</w:t>
      </w:r>
      <w:r>
        <w:rPr>
          <w:rFonts w:ascii="Helvetica Neue" w:eastAsia="PingFang SC" w:hAnsi="Helvetica Neue" w:cs="Helvetica Neue"/>
          <w:kern w:val="0"/>
          <w:sz w:val="26"/>
          <w:szCs w:val="26"/>
          <w:lang w:val="de-DE"/>
        </w:rPr>
        <w:t>1</w:t>
      </w:r>
      <w:r>
        <w:rPr>
          <w:rFonts w:ascii="PingFang SC" w:eastAsia="PingFang SC" w:hAnsi="Helvetica Neue" w:cs="PingFang SC" w:hint="eastAsia"/>
          <w:kern w:val="0"/>
          <w:sz w:val="26"/>
          <w:szCs w:val="26"/>
          <w:lang w:val="de-DE"/>
        </w:rPr>
        <w:t>）奥地利联邦总统终身经济顾问倪铁平与欧洲议员温齐格合影。</w:t>
      </w:r>
    </w:p>
    <w:p w14:paraId="1244C6D9" w14:textId="77777777" w:rsidR="00F7131D" w:rsidRDefault="00F7131D" w:rsidP="00F7131D">
      <w:pPr>
        <w:autoSpaceDE w:val="0"/>
        <w:autoSpaceDN w:val="0"/>
        <w:adjustRightInd w:val="0"/>
        <w:spacing w:after="0" w:line="240" w:lineRule="auto"/>
        <w:rPr>
          <w:rFonts w:ascii="Helvetica Neue" w:eastAsia="PingFang SC" w:hAnsi="Helvetica Neue" w:cs="Helvetica Neue"/>
          <w:kern w:val="0"/>
          <w:sz w:val="26"/>
          <w:szCs w:val="26"/>
          <w:lang w:val="de-DE"/>
        </w:rPr>
      </w:pPr>
      <w:r>
        <w:rPr>
          <w:rFonts w:ascii="PingFang SC" w:eastAsia="PingFang SC" w:hAnsi="Helvetica Neue" w:cs="PingFang SC" w:hint="eastAsia"/>
          <w:kern w:val="0"/>
          <w:sz w:val="26"/>
          <w:szCs w:val="26"/>
          <w:lang w:val="de-DE"/>
        </w:rPr>
        <w:t>图</w:t>
      </w:r>
      <w:r>
        <w:rPr>
          <w:rFonts w:ascii="Helvetica Neue" w:eastAsia="PingFang SC" w:hAnsi="Helvetica Neue" w:cs="Helvetica Neue"/>
          <w:kern w:val="0"/>
          <w:sz w:val="26"/>
          <w:szCs w:val="26"/>
          <w:lang w:val="de-DE"/>
        </w:rPr>
        <w:t>2)</w:t>
      </w:r>
      <w:r>
        <w:rPr>
          <w:rFonts w:ascii="PingFang SC" w:eastAsia="PingFang SC" w:hAnsi="Helvetica Neue" w:cs="PingFang SC" w:hint="eastAsia"/>
          <w:kern w:val="0"/>
          <w:sz w:val="26"/>
          <w:szCs w:val="26"/>
          <w:lang w:val="de-DE"/>
        </w:rPr>
        <w:t>倪铁平与欧洲议会候选人克里斯蒂娜</w:t>
      </w:r>
      <w:r>
        <w:rPr>
          <w:rFonts w:ascii="Helvetica Neue" w:eastAsia="PingFang SC" w:hAnsi="Helvetica Neue" w:cs="Helvetica Neue"/>
          <w:kern w:val="0"/>
          <w:sz w:val="26"/>
          <w:szCs w:val="26"/>
          <w:lang w:val="de-DE"/>
        </w:rPr>
        <w:t>-</w:t>
      </w:r>
      <w:r>
        <w:rPr>
          <w:rFonts w:ascii="PingFang SC" w:eastAsia="PingFang SC" w:hAnsi="Helvetica Neue" w:cs="PingFang SC" w:hint="eastAsia"/>
          <w:kern w:val="0"/>
          <w:sz w:val="26"/>
          <w:szCs w:val="26"/>
          <w:lang w:val="de-DE"/>
        </w:rPr>
        <w:t>阿尔钦格律师（</w:t>
      </w:r>
      <w:r>
        <w:rPr>
          <w:rFonts w:ascii="Helvetica Neue" w:eastAsia="PingFang SC" w:hAnsi="Helvetica Neue" w:cs="Helvetica Neue"/>
          <w:kern w:val="0"/>
          <w:sz w:val="26"/>
          <w:szCs w:val="26"/>
          <w:lang w:val="de-DE"/>
        </w:rPr>
        <w:t>35</w:t>
      </w:r>
      <w:r>
        <w:rPr>
          <w:rFonts w:ascii="PingFang SC" w:eastAsia="PingFang SC" w:hAnsi="Helvetica Neue" w:cs="PingFang SC" w:hint="eastAsia"/>
          <w:kern w:val="0"/>
          <w:sz w:val="26"/>
          <w:szCs w:val="26"/>
          <w:lang w:val="de-DE"/>
        </w:rPr>
        <w:t>岁，四个孩子的母亲）合影。</w:t>
      </w:r>
    </w:p>
    <w:p w14:paraId="738D1C6A" w14:textId="77777777" w:rsidR="00F7131D" w:rsidRDefault="00F7131D" w:rsidP="00F7131D">
      <w:pPr>
        <w:autoSpaceDE w:val="0"/>
        <w:autoSpaceDN w:val="0"/>
        <w:adjustRightInd w:val="0"/>
        <w:spacing w:after="0" w:line="240" w:lineRule="auto"/>
        <w:rPr>
          <w:rFonts w:ascii="Helvetica Neue" w:eastAsia="PingFang SC" w:hAnsi="Helvetica Neue" w:cs="Helvetica Neue"/>
          <w:kern w:val="0"/>
          <w:sz w:val="26"/>
          <w:szCs w:val="26"/>
          <w:lang w:val="de-DE"/>
        </w:rPr>
      </w:pPr>
      <w:r>
        <w:rPr>
          <w:rFonts w:ascii="PingFang SC" w:eastAsia="PingFang SC" w:hAnsi="Helvetica Neue" w:cs="PingFang SC" w:hint="eastAsia"/>
          <w:kern w:val="0"/>
          <w:sz w:val="26"/>
          <w:szCs w:val="26"/>
          <w:lang w:val="de-DE"/>
        </w:rPr>
        <w:t>图</w:t>
      </w:r>
      <w:r>
        <w:rPr>
          <w:rFonts w:ascii="Helvetica Neue" w:eastAsia="PingFang SC" w:hAnsi="Helvetica Neue" w:cs="Helvetica Neue"/>
          <w:kern w:val="0"/>
          <w:sz w:val="26"/>
          <w:szCs w:val="26"/>
          <w:lang w:val="de-DE"/>
        </w:rPr>
        <w:t>3</w:t>
      </w:r>
      <w:r>
        <w:rPr>
          <w:rFonts w:ascii="PingFang SC" w:eastAsia="PingFang SC" w:hAnsi="Helvetica Neue" w:cs="PingFang SC" w:hint="eastAsia"/>
          <w:kern w:val="0"/>
          <w:sz w:val="26"/>
          <w:szCs w:val="26"/>
          <w:lang w:val="de-DE"/>
        </w:rPr>
        <w:t>）早餐会上。</w:t>
      </w:r>
    </w:p>
    <w:p w14:paraId="07880772" w14:textId="77777777" w:rsidR="00F7131D" w:rsidRDefault="00F7131D" w:rsidP="00F7131D">
      <w:pPr>
        <w:autoSpaceDE w:val="0"/>
        <w:autoSpaceDN w:val="0"/>
        <w:adjustRightInd w:val="0"/>
        <w:spacing w:after="0" w:line="240" w:lineRule="auto"/>
        <w:rPr>
          <w:rFonts w:ascii="Helvetica Neue" w:eastAsia="PingFang SC" w:hAnsi="Helvetica Neue" w:cs="Helvetica Neue"/>
          <w:kern w:val="0"/>
          <w:sz w:val="26"/>
          <w:szCs w:val="26"/>
          <w:lang w:val="de-DE"/>
        </w:rPr>
      </w:pPr>
    </w:p>
    <w:p w14:paraId="08925A56" w14:textId="77777777" w:rsidR="00F7131D" w:rsidRDefault="00F7131D" w:rsidP="00F7131D">
      <w:pPr>
        <w:autoSpaceDE w:val="0"/>
        <w:autoSpaceDN w:val="0"/>
        <w:adjustRightInd w:val="0"/>
        <w:spacing w:after="0" w:line="240" w:lineRule="auto"/>
        <w:rPr>
          <w:rFonts w:ascii="Helvetica Neue" w:eastAsia="PingFang SC" w:hAnsi="Helvetica Neue" w:cs="Helvetica Neue"/>
          <w:kern w:val="0"/>
          <w:sz w:val="26"/>
          <w:szCs w:val="26"/>
          <w:lang w:val="de-DE"/>
        </w:rPr>
      </w:pPr>
      <w:r>
        <w:rPr>
          <w:rFonts w:ascii="PingFang SC" w:eastAsia="PingFang SC" w:hAnsi="Helvetica Neue" w:cs="PingFang SC" w:hint="eastAsia"/>
          <w:kern w:val="0"/>
          <w:sz w:val="26"/>
          <w:szCs w:val="26"/>
          <w:lang w:val="de-DE"/>
        </w:rPr>
        <w:t>《助力欧洲议会选举</w:t>
      </w:r>
      <w:r>
        <w:rPr>
          <w:rFonts w:ascii="Helvetica Neue" w:eastAsia="PingFang SC" w:hAnsi="Helvetica Neue" w:cs="Helvetica Neue"/>
          <w:kern w:val="0"/>
          <w:sz w:val="26"/>
          <w:szCs w:val="26"/>
          <w:lang w:val="de-DE"/>
        </w:rPr>
        <w:t>——</w:t>
      </w:r>
      <w:r>
        <w:rPr>
          <w:rFonts w:ascii="PingFang SC" w:eastAsia="PingFang SC" w:hAnsi="Helvetica Neue" w:cs="PingFang SC" w:hint="eastAsia"/>
          <w:kern w:val="0"/>
          <w:sz w:val="26"/>
          <w:szCs w:val="26"/>
          <w:lang w:val="de-DE"/>
        </w:rPr>
        <w:t>奥地利驻欧盟代表团团长邀请华人出席早餐会》</w:t>
      </w:r>
    </w:p>
    <w:p w14:paraId="71A05860" w14:textId="77777777" w:rsidR="00F7131D" w:rsidRDefault="00F7131D" w:rsidP="00F7131D">
      <w:pPr>
        <w:autoSpaceDE w:val="0"/>
        <w:autoSpaceDN w:val="0"/>
        <w:adjustRightInd w:val="0"/>
        <w:spacing w:after="0" w:line="240" w:lineRule="auto"/>
        <w:rPr>
          <w:rFonts w:ascii="Helvetica Neue" w:eastAsia="PingFang SC" w:hAnsi="Helvetica Neue" w:cs="Helvetica Neue"/>
          <w:kern w:val="0"/>
          <w:sz w:val="26"/>
          <w:szCs w:val="26"/>
          <w:lang w:val="de-DE"/>
        </w:rPr>
      </w:pPr>
    </w:p>
    <w:p w14:paraId="2F6B517D" w14:textId="77777777" w:rsidR="00F7131D" w:rsidRDefault="00F7131D" w:rsidP="00F7131D">
      <w:pPr>
        <w:autoSpaceDE w:val="0"/>
        <w:autoSpaceDN w:val="0"/>
        <w:adjustRightInd w:val="0"/>
        <w:spacing w:after="0" w:line="240" w:lineRule="auto"/>
        <w:rPr>
          <w:rFonts w:ascii="Helvetica Neue" w:eastAsia="PingFang SC" w:hAnsi="Helvetica Neue" w:cs="Helvetica Neue"/>
          <w:kern w:val="0"/>
          <w:sz w:val="26"/>
          <w:szCs w:val="26"/>
          <w:lang w:val="de-DE"/>
        </w:rPr>
      </w:pPr>
      <w:r>
        <w:rPr>
          <w:rFonts w:ascii="Helvetica Neue" w:eastAsia="PingFang SC" w:hAnsi="Helvetica Neue" w:cs="Helvetica Neue"/>
          <w:kern w:val="0"/>
          <w:sz w:val="26"/>
          <w:szCs w:val="26"/>
          <w:lang w:val="de-DE"/>
        </w:rPr>
        <w:t>5</w:t>
      </w:r>
      <w:r>
        <w:rPr>
          <w:rFonts w:ascii="PingFang SC" w:eastAsia="PingFang SC" w:hAnsi="Helvetica Neue" w:cs="PingFang SC" w:hint="eastAsia"/>
          <w:kern w:val="0"/>
          <w:sz w:val="26"/>
          <w:szCs w:val="26"/>
          <w:lang w:val="de-DE"/>
        </w:rPr>
        <w:t>月</w:t>
      </w:r>
      <w:r>
        <w:rPr>
          <w:rFonts w:ascii="Helvetica Neue" w:eastAsia="PingFang SC" w:hAnsi="Helvetica Neue" w:cs="Helvetica Neue"/>
          <w:kern w:val="0"/>
          <w:sz w:val="26"/>
          <w:szCs w:val="26"/>
          <w:lang w:val="de-DE"/>
        </w:rPr>
        <w:t>17</w:t>
      </w:r>
      <w:r>
        <w:rPr>
          <w:rFonts w:ascii="PingFang SC" w:eastAsia="PingFang SC" w:hAnsi="Helvetica Neue" w:cs="PingFang SC" w:hint="eastAsia"/>
          <w:kern w:val="0"/>
          <w:sz w:val="26"/>
          <w:szCs w:val="26"/>
          <w:lang w:val="de-DE"/>
        </w:rPr>
        <w:t>日早上</w:t>
      </w:r>
      <w:r>
        <w:rPr>
          <w:rFonts w:ascii="Helvetica Neue" w:eastAsia="PingFang SC" w:hAnsi="Helvetica Neue" w:cs="Helvetica Neue"/>
          <w:kern w:val="0"/>
          <w:sz w:val="26"/>
          <w:szCs w:val="26"/>
          <w:lang w:val="de-DE"/>
        </w:rPr>
        <w:t>7</w:t>
      </w:r>
      <w:r>
        <w:rPr>
          <w:rFonts w:ascii="PingFang SC" w:eastAsia="PingFang SC" w:hAnsi="Helvetica Neue" w:cs="PingFang SC" w:hint="eastAsia"/>
          <w:kern w:val="0"/>
          <w:sz w:val="26"/>
          <w:szCs w:val="26"/>
          <w:lang w:val="de-DE"/>
        </w:rPr>
        <w:t>：</w:t>
      </w:r>
      <w:r>
        <w:rPr>
          <w:rFonts w:ascii="Helvetica Neue" w:eastAsia="PingFang SC" w:hAnsi="Helvetica Neue" w:cs="Helvetica Neue"/>
          <w:kern w:val="0"/>
          <w:sz w:val="26"/>
          <w:szCs w:val="26"/>
          <w:lang w:val="de-DE"/>
        </w:rPr>
        <w:t>30</w:t>
      </w:r>
      <w:r>
        <w:rPr>
          <w:rFonts w:ascii="PingFang SC" w:eastAsia="PingFang SC" w:hAnsi="Helvetica Neue" w:cs="PingFang SC" w:hint="eastAsia"/>
          <w:kern w:val="0"/>
          <w:sz w:val="26"/>
          <w:szCs w:val="26"/>
          <w:lang w:val="de-DE"/>
        </w:rPr>
        <w:t>，奥地利驻欧盟代表团团长、欧洲议会议员安吉莉卡</w:t>
      </w:r>
      <w:r>
        <w:rPr>
          <w:rFonts w:ascii="Helvetica Neue" w:eastAsia="PingFang SC" w:hAnsi="Helvetica Neue" w:cs="Helvetica Neue"/>
          <w:kern w:val="0"/>
          <w:sz w:val="26"/>
          <w:szCs w:val="26"/>
          <w:lang w:val="de-DE"/>
        </w:rPr>
        <w:t>·</w:t>
      </w:r>
      <w:r>
        <w:rPr>
          <w:rFonts w:ascii="PingFang SC" w:eastAsia="PingFang SC" w:hAnsi="Helvetica Neue" w:cs="PingFang SC" w:hint="eastAsia"/>
          <w:kern w:val="0"/>
          <w:sz w:val="26"/>
          <w:szCs w:val="26"/>
          <w:lang w:val="de-DE"/>
        </w:rPr>
        <w:t>温齐格在韦尔斯市的阿里山大拉酒店举行了一场小型早餐会。奥地利华人、联邦总统终身经济顾问、奥中国际经济交流促进会会长倪铁平受邀出席了此次活动。</w:t>
      </w:r>
    </w:p>
    <w:p w14:paraId="4321F091" w14:textId="77777777" w:rsidR="00F7131D" w:rsidRDefault="00F7131D" w:rsidP="00F7131D">
      <w:pPr>
        <w:autoSpaceDE w:val="0"/>
        <w:autoSpaceDN w:val="0"/>
        <w:adjustRightInd w:val="0"/>
        <w:spacing w:after="0" w:line="240" w:lineRule="auto"/>
        <w:rPr>
          <w:rFonts w:ascii="Helvetica Neue" w:eastAsia="PingFang SC" w:hAnsi="Helvetica Neue" w:cs="Helvetica Neue"/>
          <w:kern w:val="0"/>
          <w:sz w:val="26"/>
          <w:szCs w:val="26"/>
          <w:lang w:val="de-DE"/>
        </w:rPr>
      </w:pPr>
    </w:p>
    <w:p w14:paraId="0816C172" w14:textId="77777777" w:rsidR="00F7131D" w:rsidRDefault="00F7131D" w:rsidP="00F7131D">
      <w:pPr>
        <w:autoSpaceDE w:val="0"/>
        <w:autoSpaceDN w:val="0"/>
        <w:adjustRightInd w:val="0"/>
        <w:spacing w:after="0" w:line="240" w:lineRule="auto"/>
        <w:rPr>
          <w:rFonts w:ascii="Helvetica Neue" w:eastAsia="PingFang SC" w:hAnsi="Helvetica Neue" w:cs="Helvetica Neue"/>
          <w:kern w:val="0"/>
          <w:sz w:val="26"/>
          <w:szCs w:val="26"/>
          <w:lang w:val="de-DE"/>
        </w:rPr>
      </w:pPr>
      <w:r>
        <w:rPr>
          <w:rFonts w:ascii="PingFang SC" w:eastAsia="PingFang SC" w:hAnsi="Helvetica Neue" w:cs="PingFang SC" w:hint="eastAsia"/>
          <w:kern w:val="0"/>
          <w:sz w:val="26"/>
          <w:szCs w:val="26"/>
          <w:lang w:val="de-DE"/>
        </w:rPr>
        <w:t>温齐格团长在早餐会上发表讲话，强调了即将到来的</w:t>
      </w:r>
      <w:r>
        <w:rPr>
          <w:rFonts w:ascii="Helvetica Neue" w:eastAsia="PingFang SC" w:hAnsi="Helvetica Neue" w:cs="Helvetica Neue"/>
          <w:kern w:val="0"/>
          <w:sz w:val="26"/>
          <w:szCs w:val="26"/>
          <w:lang w:val="de-DE"/>
        </w:rPr>
        <w:t>6</w:t>
      </w:r>
      <w:r>
        <w:rPr>
          <w:rFonts w:ascii="PingFang SC" w:eastAsia="PingFang SC" w:hAnsi="Helvetica Neue" w:cs="PingFang SC" w:hint="eastAsia"/>
          <w:kern w:val="0"/>
          <w:sz w:val="26"/>
          <w:szCs w:val="26"/>
          <w:lang w:val="de-DE"/>
        </w:rPr>
        <w:t>月</w:t>
      </w:r>
      <w:r>
        <w:rPr>
          <w:rFonts w:ascii="Helvetica Neue" w:eastAsia="PingFang SC" w:hAnsi="Helvetica Neue" w:cs="Helvetica Neue"/>
          <w:kern w:val="0"/>
          <w:sz w:val="26"/>
          <w:szCs w:val="26"/>
          <w:lang w:val="de-DE"/>
        </w:rPr>
        <w:t>9</w:t>
      </w:r>
      <w:r>
        <w:rPr>
          <w:rFonts w:ascii="PingFang SC" w:eastAsia="PingFang SC" w:hAnsi="Helvetica Neue" w:cs="PingFang SC" w:hint="eastAsia"/>
          <w:kern w:val="0"/>
          <w:sz w:val="26"/>
          <w:szCs w:val="26"/>
          <w:lang w:val="de-DE"/>
        </w:rPr>
        <w:t>日欧盟选举的重要性，并指出此次选举是历届规模最大的。在当前俄乌战争和国际能源、金融危机不断加剧的背景下，温齐格表示，我们更加离不开欧盟。我们不能孤立应对这些挑战。我们要努力倡导新能源的利用，减少对传统能源的依赖，避免因为乌克兰和俄罗斯的冲突导致的欧洲能源短缺影响到民众的日常生活。</w:t>
      </w:r>
    </w:p>
    <w:p w14:paraId="6C07F2ED" w14:textId="77777777" w:rsidR="00F7131D" w:rsidRDefault="00F7131D" w:rsidP="00F7131D">
      <w:pPr>
        <w:autoSpaceDE w:val="0"/>
        <w:autoSpaceDN w:val="0"/>
        <w:adjustRightInd w:val="0"/>
        <w:spacing w:after="0" w:line="240" w:lineRule="auto"/>
        <w:rPr>
          <w:rFonts w:ascii="Helvetica Neue" w:eastAsia="PingFang SC" w:hAnsi="Helvetica Neue" w:cs="Helvetica Neue"/>
          <w:kern w:val="0"/>
          <w:sz w:val="26"/>
          <w:szCs w:val="26"/>
          <w:lang w:val="de-DE"/>
        </w:rPr>
      </w:pPr>
    </w:p>
    <w:p w14:paraId="07FF5700" w14:textId="77777777" w:rsidR="00F7131D" w:rsidRDefault="00F7131D" w:rsidP="00F7131D">
      <w:pPr>
        <w:autoSpaceDE w:val="0"/>
        <w:autoSpaceDN w:val="0"/>
        <w:adjustRightInd w:val="0"/>
        <w:spacing w:after="0" w:line="240" w:lineRule="auto"/>
        <w:rPr>
          <w:rFonts w:ascii="Helvetica Neue" w:eastAsia="PingFang SC" w:hAnsi="Helvetica Neue" w:cs="Helvetica Neue"/>
          <w:kern w:val="0"/>
          <w:sz w:val="26"/>
          <w:szCs w:val="26"/>
          <w:lang w:val="de-DE"/>
        </w:rPr>
      </w:pPr>
      <w:r>
        <w:rPr>
          <w:rFonts w:ascii="PingFang SC" w:eastAsia="PingFang SC" w:hAnsi="Helvetica Neue" w:cs="PingFang SC" w:hint="eastAsia"/>
          <w:kern w:val="0"/>
          <w:sz w:val="26"/>
          <w:szCs w:val="26"/>
          <w:lang w:val="de-DE"/>
        </w:rPr>
        <w:t>她呼吁在一个强大的欧洲中建立一个强大的奥地利。她认为，当前欧盟面临的所有危机和挑战同时也是变革和发展的机会。温齐格强调，奥地利应积极在欧盟中发出自己的声音，为欧洲的进步作出贡献。</w:t>
      </w:r>
    </w:p>
    <w:p w14:paraId="69B959DD" w14:textId="77777777" w:rsidR="00F7131D" w:rsidRDefault="00F7131D" w:rsidP="00F7131D">
      <w:pPr>
        <w:autoSpaceDE w:val="0"/>
        <w:autoSpaceDN w:val="0"/>
        <w:adjustRightInd w:val="0"/>
        <w:spacing w:after="0" w:line="240" w:lineRule="auto"/>
        <w:rPr>
          <w:rFonts w:ascii="Helvetica Neue" w:eastAsia="PingFang SC" w:hAnsi="Helvetica Neue" w:cs="Helvetica Neue"/>
          <w:kern w:val="0"/>
          <w:sz w:val="26"/>
          <w:szCs w:val="26"/>
          <w:lang w:val="de-DE"/>
        </w:rPr>
      </w:pPr>
    </w:p>
    <w:p w14:paraId="06B95C57" w14:textId="77777777" w:rsidR="00F7131D" w:rsidRDefault="00F7131D" w:rsidP="00F7131D">
      <w:pPr>
        <w:autoSpaceDE w:val="0"/>
        <w:autoSpaceDN w:val="0"/>
        <w:adjustRightInd w:val="0"/>
        <w:spacing w:after="0" w:line="240" w:lineRule="auto"/>
        <w:rPr>
          <w:rFonts w:ascii="Helvetica Neue" w:eastAsia="PingFang SC" w:hAnsi="Helvetica Neue" w:cs="Helvetica Neue"/>
          <w:kern w:val="0"/>
          <w:sz w:val="26"/>
          <w:szCs w:val="26"/>
          <w:lang w:val="de-DE"/>
        </w:rPr>
      </w:pPr>
      <w:r>
        <w:rPr>
          <w:rFonts w:ascii="PingFang SC" w:eastAsia="PingFang SC" w:hAnsi="Helvetica Neue" w:cs="PingFang SC" w:hint="eastAsia"/>
          <w:kern w:val="0"/>
          <w:sz w:val="26"/>
          <w:szCs w:val="26"/>
          <w:lang w:val="de-DE"/>
        </w:rPr>
        <w:t>温齐格还指出，欧盟作为一个独特的和平项目，在发展方面仍有许多工作要做。她主张优先考虑地缘政治利益，减轻企业负担，减少繁文缛节，以确保经济繁荣。她提出，要向官僚主义和过度监管宣战，清除障碍，通过</w:t>
      </w:r>
      <w:r>
        <w:rPr>
          <w:rFonts w:ascii="Helvetica Neue" w:eastAsia="PingFang SC" w:hAnsi="Helvetica Neue" w:cs="Helvetica Neue"/>
          <w:kern w:val="0"/>
          <w:sz w:val="26"/>
          <w:szCs w:val="26"/>
          <w:lang w:val="de-DE"/>
        </w:rPr>
        <w:t>“</w:t>
      </w:r>
      <w:r>
        <w:rPr>
          <w:rFonts w:ascii="PingFang SC" w:eastAsia="PingFang SC" w:hAnsi="Helvetica Neue" w:cs="PingFang SC" w:hint="eastAsia"/>
          <w:kern w:val="0"/>
          <w:sz w:val="26"/>
          <w:szCs w:val="26"/>
          <w:lang w:val="de-DE"/>
        </w:rPr>
        <w:t>一进二出</w:t>
      </w:r>
      <w:r>
        <w:rPr>
          <w:rFonts w:ascii="Helvetica Neue" w:eastAsia="PingFang SC" w:hAnsi="Helvetica Neue" w:cs="Helvetica Neue"/>
          <w:kern w:val="0"/>
          <w:sz w:val="26"/>
          <w:szCs w:val="26"/>
          <w:lang w:val="de-DE"/>
        </w:rPr>
        <w:t>”</w:t>
      </w:r>
      <w:r>
        <w:rPr>
          <w:rFonts w:ascii="PingFang SC" w:eastAsia="PingFang SC" w:hAnsi="Helvetica Neue" w:cs="PingFang SC" w:hint="eastAsia"/>
          <w:kern w:val="0"/>
          <w:sz w:val="26"/>
          <w:szCs w:val="26"/>
          <w:lang w:val="de-DE"/>
        </w:rPr>
        <w:t>系统和日落条款确保欧盟法规的灵活性和更新。</w:t>
      </w:r>
    </w:p>
    <w:p w14:paraId="10181C0C" w14:textId="77777777" w:rsidR="00F7131D" w:rsidRDefault="00F7131D" w:rsidP="00F7131D">
      <w:pPr>
        <w:autoSpaceDE w:val="0"/>
        <w:autoSpaceDN w:val="0"/>
        <w:adjustRightInd w:val="0"/>
        <w:spacing w:after="0" w:line="240" w:lineRule="auto"/>
        <w:rPr>
          <w:rFonts w:ascii="Helvetica Neue" w:eastAsia="PingFang SC" w:hAnsi="Helvetica Neue" w:cs="Helvetica Neue"/>
          <w:kern w:val="0"/>
          <w:sz w:val="26"/>
          <w:szCs w:val="26"/>
          <w:lang w:val="de-DE"/>
        </w:rPr>
      </w:pPr>
    </w:p>
    <w:p w14:paraId="392DA79C" w14:textId="07F8B2CF" w:rsidR="00F7131D" w:rsidRDefault="00F7131D" w:rsidP="00F7131D">
      <w:r>
        <w:rPr>
          <w:rFonts w:ascii="PingFang SC" w:eastAsia="PingFang SC" w:hAnsi="Helvetica Neue" w:cs="PingFang SC" w:hint="eastAsia"/>
          <w:kern w:val="0"/>
          <w:sz w:val="26"/>
          <w:szCs w:val="26"/>
          <w:lang w:val="de-DE"/>
        </w:rPr>
        <w:t>最后，温齐格呼吁所有选民在</w:t>
      </w:r>
      <w:r>
        <w:rPr>
          <w:rFonts w:ascii="Helvetica Neue" w:eastAsia="PingFang SC" w:hAnsi="Helvetica Neue" w:cs="Helvetica Neue"/>
          <w:kern w:val="0"/>
          <w:sz w:val="26"/>
          <w:szCs w:val="26"/>
          <w:lang w:val="de-DE"/>
        </w:rPr>
        <w:t>6</w:t>
      </w:r>
      <w:r>
        <w:rPr>
          <w:rFonts w:ascii="PingFang SC" w:eastAsia="PingFang SC" w:hAnsi="Helvetica Neue" w:cs="PingFang SC" w:hint="eastAsia"/>
          <w:kern w:val="0"/>
          <w:sz w:val="26"/>
          <w:szCs w:val="26"/>
          <w:lang w:val="de-DE"/>
        </w:rPr>
        <w:t>月</w:t>
      </w:r>
      <w:r>
        <w:rPr>
          <w:rFonts w:ascii="Helvetica Neue" w:eastAsia="PingFang SC" w:hAnsi="Helvetica Neue" w:cs="Helvetica Neue"/>
          <w:kern w:val="0"/>
          <w:sz w:val="26"/>
          <w:szCs w:val="26"/>
          <w:lang w:val="de-DE"/>
        </w:rPr>
        <w:t>9</w:t>
      </w:r>
      <w:r>
        <w:rPr>
          <w:rFonts w:ascii="PingFang SC" w:eastAsia="PingFang SC" w:hAnsi="Helvetica Neue" w:cs="PingFang SC" w:hint="eastAsia"/>
          <w:kern w:val="0"/>
          <w:sz w:val="26"/>
          <w:szCs w:val="26"/>
          <w:lang w:val="de-DE"/>
        </w:rPr>
        <w:t>日的欧盟选举日积极参与投票，表达自己的声音，共同为欧洲和奥地利的未来努力。</w:t>
      </w:r>
    </w:p>
    <w:sectPr w:rsidR="00F713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PingFang SC">
    <w:panose1 w:val="020B0400000000000000"/>
    <w:charset w:val="86"/>
    <w:family w:val="swiss"/>
    <w:pitch w:val="variable"/>
    <w:sig w:usb0="A00002FF" w:usb1="7ACFFDFB" w:usb2="00000017"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1D"/>
    <w:rsid w:val="00F7131D"/>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A795BCC"/>
  <w15:chartTrackingRefBased/>
  <w15:docId w15:val="{56DF5DAF-5F9D-E048-81E1-BD747737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AT"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713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713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7131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7131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7131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7131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7131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7131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7131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7131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7131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7131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7131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7131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7131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7131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7131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7131D"/>
    <w:rPr>
      <w:rFonts w:eastAsiaTheme="majorEastAsia" w:cstheme="majorBidi"/>
      <w:color w:val="272727" w:themeColor="text1" w:themeTint="D8"/>
    </w:rPr>
  </w:style>
  <w:style w:type="paragraph" w:styleId="Titel">
    <w:name w:val="Title"/>
    <w:basedOn w:val="Standard"/>
    <w:next w:val="Standard"/>
    <w:link w:val="TitelZchn"/>
    <w:uiPriority w:val="10"/>
    <w:qFormat/>
    <w:rsid w:val="00F713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7131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7131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7131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7131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7131D"/>
    <w:rPr>
      <w:i/>
      <w:iCs/>
      <w:color w:val="404040" w:themeColor="text1" w:themeTint="BF"/>
    </w:rPr>
  </w:style>
  <w:style w:type="paragraph" w:styleId="Listenabsatz">
    <w:name w:val="List Paragraph"/>
    <w:basedOn w:val="Standard"/>
    <w:uiPriority w:val="34"/>
    <w:qFormat/>
    <w:rsid w:val="00F7131D"/>
    <w:pPr>
      <w:ind w:left="720"/>
      <w:contextualSpacing/>
    </w:pPr>
  </w:style>
  <w:style w:type="character" w:styleId="IntensiveHervorhebung">
    <w:name w:val="Intense Emphasis"/>
    <w:basedOn w:val="Absatz-Standardschriftart"/>
    <w:uiPriority w:val="21"/>
    <w:qFormat/>
    <w:rsid w:val="00F7131D"/>
    <w:rPr>
      <w:i/>
      <w:iCs/>
      <w:color w:val="0F4761" w:themeColor="accent1" w:themeShade="BF"/>
    </w:rPr>
  </w:style>
  <w:style w:type="paragraph" w:styleId="IntensivesZitat">
    <w:name w:val="Intense Quote"/>
    <w:basedOn w:val="Standard"/>
    <w:next w:val="Standard"/>
    <w:link w:val="IntensivesZitatZchn"/>
    <w:uiPriority w:val="30"/>
    <w:qFormat/>
    <w:rsid w:val="00F713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7131D"/>
    <w:rPr>
      <w:i/>
      <w:iCs/>
      <w:color w:val="0F4761" w:themeColor="accent1" w:themeShade="BF"/>
    </w:rPr>
  </w:style>
  <w:style w:type="character" w:styleId="IntensiverVerweis">
    <w:name w:val="Intense Reference"/>
    <w:basedOn w:val="Absatz-Standardschriftart"/>
    <w:uiPriority w:val="32"/>
    <w:qFormat/>
    <w:rsid w:val="00F713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573</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jinwei zhou</dc:creator>
  <cp:keywords/>
  <dc:description/>
  <cp:lastModifiedBy>jinwei zhou</cp:lastModifiedBy>
  <cp:revision>1</cp:revision>
  <dcterms:created xsi:type="dcterms:W3CDTF">2024-06-01T21:45:00Z</dcterms:created>
  <dcterms:modified xsi:type="dcterms:W3CDTF">2024-06-01T21:46:00Z</dcterms:modified>
</cp:coreProperties>
</file>