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E205" w14:textId="77777777" w:rsidR="00A415C4" w:rsidRDefault="00A415C4" w:rsidP="00A415C4">
      <w:pPr>
        <w:autoSpaceDE w:val="0"/>
        <w:autoSpaceDN w:val="0"/>
        <w:adjustRightInd w:val="0"/>
        <w:spacing w:after="0" w:line="240" w:lineRule="auto"/>
        <w:rPr>
          <w:rFonts w:ascii="System Font" w:eastAsia="PingFang SC" w:hAnsi="System Font" w:cs="System Font"/>
          <w:b/>
          <w:bCs/>
          <w:kern w:val="0"/>
          <w:sz w:val="74"/>
          <w:szCs w:val="74"/>
          <w:lang w:val="de-DE"/>
        </w:rPr>
      </w:pPr>
      <w:r>
        <w:rPr>
          <w:rFonts w:ascii="PingFang SC" w:eastAsia="PingFang SC" w:cs="PingFang SC" w:hint="eastAsia"/>
          <w:b/>
          <w:bCs/>
          <w:color w:val="262626"/>
          <w:kern w:val="0"/>
          <w:sz w:val="74"/>
          <w:szCs w:val="74"/>
          <w:lang w:val="de-DE"/>
        </w:rPr>
        <w:t>倪铁平与奥地利劳工与经济部长共进工作午餐</w:t>
      </w:r>
    </w:p>
    <w:p w14:paraId="6405C02B" w14:textId="77777777" w:rsidR="00A415C4" w:rsidRDefault="00A415C4" w:rsidP="00A415C4">
      <w:pPr>
        <w:autoSpaceDE w:val="0"/>
        <w:autoSpaceDN w:val="0"/>
        <w:adjustRightInd w:val="0"/>
        <w:spacing w:after="0" w:line="240" w:lineRule="auto"/>
        <w:rPr>
          <w:rFonts w:ascii="Helvetica Neue" w:eastAsia="PingFang SC" w:hAnsi="Helvetica Neue" w:cs="Helvetica Neue"/>
          <w:color w:val="5D5D5D"/>
          <w:kern w:val="0"/>
          <w:sz w:val="28"/>
          <w:szCs w:val="28"/>
          <w:lang w:val="de-DE"/>
        </w:rPr>
      </w:pPr>
      <w:r>
        <w:rPr>
          <w:rFonts w:ascii="Helvetica Neue" w:eastAsia="PingFang SC" w:hAnsi="Helvetica Neue" w:cs="Helvetica Neue"/>
          <w:color w:val="5D5D5D"/>
          <w:kern w:val="0"/>
          <w:sz w:val="28"/>
          <w:szCs w:val="28"/>
          <w:lang w:val="de-DE"/>
        </w:rPr>
        <w:t>2024-04-10 05:12·</w:t>
      </w:r>
      <w:hyperlink r:id="rId4" w:history="1">
        <w:r>
          <w:rPr>
            <w:rFonts w:ascii="PingFang SC" w:eastAsia="PingFang SC" w:hAnsi="Helvetica Neue" w:cs="PingFang SC" w:hint="eastAsia"/>
            <w:color w:val="5D5D5D"/>
            <w:kern w:val="0"/>
            <w:sz w:val="28"/>
            <w:szCs w:val="28"/>
            <w:lang w:val="de-DE"/>
          </w:rPr>
          <w:t>奥</w:t>
        </w:r>
        <w:r>
          <w:rPr>
            <w:rFonts w:ascii="Helvetica Neue" w:eastAsia="PingFang SC" w:hAnsi="Helvetica Neue" w:cs="Helvetica Neue"/>
            <w:color w:val="5D5D5D"/>
            <w:kern w:val="0"/>
            <w:sz w:val="28"/>
            <w:szCs w:val="28"/>
            <w:lang w:val="de-DE"/>
          </w:rPr>
          <w:t>G</w:t>
        </w:r>
        <w:r>
          <w:rPr>
            <w:rFonts w:ascii="PingFang SC" w:eastAsia="PingFang SC" w:hAnsi="Helvetica Neue" w:cs="PingFang SC" w:hint="eastAsia"/>
            <w:color w:val="5D5D5D"/>
            <w:kern w:val="0"/>
            <w:sz w:val="28"/>
            <w:szCs w:val="28"/>
            <w:lang w:val="de-DE"/>
          </w:rPr>
          <w:t>那些事儿</w:t>
        </w:r>
      </w:hyperlink>
    </w:p>
    <w:p w14:paraId="4BAA101B" w14:textId="77777777" w:rsidR="00A415C4" w:rsidRDefault="00A415C4" w:rsidP="00A415C4">
      <w:pPr>
        <w:autoSpaceDE w:val="0"/>
        <w:autoSpaceDN w:val="0"/>
        <w:adjustRightInd w:val="0"/>
        <w:spacing w:after="400" w:line="240" w:lineRule="auto"/>
        <w:rPr>
          <w:rFonts w:ascii="PingFang SC" w:eastAsia="PingFang SC" w:hAnsi="Helvetica Neue" w:cs="PingFang SC"/>
          <w:color w:val="1A1A1A"/>
          <w:kern w:val="0"/>
          <w:sz w:val="36"/>
          <w:szCs w:val="36"/>
          <w:lang w:val="de-DE"/>
        </w:rPr>
      </w:pPr>
      <w:r>
        <w:rPr>
          <w:rFonts w:ascii="PingFang SC" w:eastAsia="PingFang SC" w:hAnsi="Helvetica Neue" w:cs="PingFang SC"/>
          <w:color w:val="262626"/>
          <w:kern w:val="0"/>
          <w:sz w:val="36"/>
          <w:szCs w:val="36"/>
          <w:lang w:val="de-DE"/>
        </w:rPr>
        <w:t>4</w:t>
      </w:r>
      <w:r>
        <w:rPr>
          <w:rFonts w:ascii="PingFang SC" w:eastAsia="PingFang SC" w:hAnsi="Helvetica Neue" w:cs="PingFang SC" w:hint="eastAsia"/>
          <w:color w:val="262626"/>
          <w:kern w:val="0"/>
          <w:sz w:val="36"/>
          <w:szCs w:val="36"/>
          <w:lang w:val="de-DE"/>
        </w:rPr>
        <w:t>月</w:t>
      </w:r>
      <w:r>
        <w:rPr>
          <w:rFonts w:ascii="PingFang SC" w:eastAsia="PingFang SC" w:hAnsi="Helvetica Neue" w:cs="PingFang SC"/>
          <w:color w:val="262626"/>
          <w:kern w:val="0"/>
          <w:sz w:val="36"/>
          <w:szCs w:val="36"/>
          <w:lang w:val="de-DE"/>
        </w:rPr>
        <w:t>9</w:t>
      </w:r>
      <w:r>
        <w:rPr>
          <w:rFonts w:ascii="PingFang SC" w:eastAsia="PingFang SC" w:hAnsi="Helvetica Neue" w:cs="PingFang SC" w:hint="eastAsia"/>
          <w:color w:val="262626"/>
          <w:kern w:val="0"/>
          <w:sz w:val="36"/>
          <w:szCs w:val="36"/>
          <w:lang w:val="de-DE"/>
        </w:rPr>
        <w:t>日，周二中午，奥地利联邦总统终身经济顾问、奥中国际经济交流促进会会长倪铁平与奥地利劳工与经济部部长科赫共同参加了由上奥地利州商会举办的工作午餐会。午餐会在上奥州首府林茨市著名的莫扎特房举办，此次会晤旨在就当前奥地利红白红工作居留卡的政策进行探讨交流。</w:t>
      </w:r>
    </w:p>
    <w:p w14:paraId="5638B785" w14:textId="77777777" w:rsidR="00A415C4" w:rsidRDefault="00A415C4" w:rsidP="00A415C4">
      <w:pPr>
        <w:autoSpaceDE w:val="0"/>
        <w:autoSpaceDN w:val="0"/>
        <w:adjustRightInd w:val="0"/>
        <w:spacing w:after="0" w:line="240" w:lineRule="auto"/>
        <w:jc w:val="both"/>
        <w:rPr>
          <w:rFonts w:ascii="PingFang SC" w:eastAsia="PingFang SC" w:hAnsi="Helvetica Neue" w:cs="PingFang SC"/>
          <w:color w:val="1A1A1A"/>
          <w:kern w:val="0"/>
          <w:sz w:val="36"/>
          <w:szCs w:val="36"/>
          <w:lang w:val="de-DE"/>
        </w:rPr>
      </w:pPr>
    </w:p>
    <w:p w14:paraId="58E54FBE" w14:textId="77777777" w:rsidR="00A415C4" w:rsidRDefault="00A415C4" w:rsidP="00A415C4">
      <w:pPr>
        <w:autoSpaceDE w:val="0"/>
        <w:autoSpaceDN w:val="0"/>
        <w:adjustRightInd w:val="0"/>
        <w:spacing w:after="0" w:line="240" w:lineRule="auto"/>
        <w:jc w:val="both"/>
        <w:rPr>
          <w:rFonts w:ascii="PingFang SC" w:eastAsia="PingFang SC" w:hAnsi="Helvetica Neue" w:cs="PingFang SC"/>
          <w:color w:val="1A1A1A"/>
          <w:kern w:val="0"/>
          <w:sz w:val="36"/>
          <w:szCs w:val="36"/>
          <w:lang w:val="de-DE"/>
        </w:rPr>
      </w:pPr>
    </w:p>
    <w:p w14:paraId="70311179" w14:textId="77777777" w:rsidR="00A415C4" w:rsidRDefault="00A415C4" w:rsidP="00A415C4">
      <w:pPr>
        <w:autoSpaceDE w:val="0"/>
        <w:autoSpaceDN w:val="0"/>
        <w:adjustRightInd w:val="0"/>
        <w:spacing w:after="0" w:line="240" w:lineRule="auto"/>
        <w:jc w:val="both"/>
        <w:rPr>
          <w:rFonts w:ascii="PingFang SC" w:eastAsia="PingFang SC" w:hAnsi="Helvetica Neue" w:cs="PingFang SC"/>
          <w:color w:val="1A1A1A"/>
          <w:kern w:val="0"/>
          <w:sz w:val="36"/>
          <w:szCs w:val="36"/>
          <w:lang w:val="de-DE"/>
        </w:rPr>
      </w:pPr>
    </w:p>
    <w:p w14:paraId="25784CEA" w14:textId="77777777" w:rsidR="00A415C4" w:rsidRDefault="00A415C4" w:rsidP="00A415C4">
      <w:pPr>
        <w:autoSpaceDE w:val="0"/>
        <w:autoSpaceDN w:val="0"/>
        <w:adjustRightInd w:val="0"/>
        <w:spacing w:after="0" w:line="240" w:lineRule="auto"/>
        <w:jc w:val="both"/>
        <w:rPr>
          <w:rFonts w:ascii="PingFang SC" w:eastAsia="PingFang SC" w:hAnsi="Helvetica Neue" w:cs="PingFang SC"/>
          <w:color w:val="1A1A1A"/>
          <w:kern w:val="0"/>
          <w:sz w:val="36"/>
          <w:szCs w:val="36"/>
          <w:lang w:val="de-DE"/>
        </w:rPr>
      </w:pPr>
    </w:p>
    <w:p w14:paraId="69B3A6E5" w14:textId="132B6D86" w:rsidR="00A415C4" w:rsidRDefault="00A415C4" w:rsidP="00A415C4">
      <w:r>
        <w:rPr>
          <w:rFonts w:ascii="PingFang SC" w:eastAsia="PingFang SC" w:hAnsi="Helvetica Neue" w:cs="PingFang SC" w:hint="eastAsia"/>
          <w:color w:val="262626"/>
          <w:kern w:val="0"/>
          <w:sz w:val="36"/>
          <w:szCs w:val="36"/>
          <w:lang w:val="de-DE"/>
        </w:rPr>
        <w:t>在会谈中，倪铁平顾问与科赫部长就如何应对奥地利技术工人短缺问题进行了深入讨论。科赫部长强调，为了解决技术工人短缺问题，希望未来几年内将大幅增加红白红卡的发行数量。自从</w:t>
      </w:r>
      <w:r>
        <w:rPr>
          <w:rFonts w:ascii="PingFang SC" w:eastAsia="PingFang SC" w:hAnsi="Helvetica Neue" w:cs="PingFang SC"/>
          <w:color w:val="262626"/>
          <w:kern w:val="0"/>
          <w:sz w:val="36"/>
          <w:szCs w:val="36"/>
          <w:lang w:val="de-DE"/>
        </w:rPr>
        <w:t>2022</w:t>
      </w:r>
      <w:r>
        <w:rPr>
          <w:rFonts w:ascii="PingFang SC" w:eastAsia="PingFang SC" w:hAnsi="Helvetica Neue" w:cs="PingFang SC" w:hint="eastAsia"/>
          <w:color w:val="262626"/>
          <w:kern w:val="0"/>
          <w:sz w:val="36"/>
          <w:szCs w:val="36"/>
          <w:lang w:val="de-DE"/>
        </w:rPr>
        <w:t>年秋季红白红卡改革草案以来，发放数量已经显著增加。据统计，今年前两个月已经发行</w:t>
      </w:r>
      <w:r>
        <w:rPr>
          <w:rFonts w:ascii="PingFang SC" w:eastAsia="PingFang SC" w:hAnsi="Helvetica Neue" w:cs="PingFang SC" w:hint="eastAsia"/>
          <w:color w:val="262626"/>
          <w:kern w:val="0"/>
          <w:sz w:val="36"/>
          <w:szCs w:val="36"/>
          <w:lang w:val="de-DE"/>
        </w:rPr>
        <w:lastRenderedPageBreak/>
        <w:t>了</w:t>
      </w:r>
      <w:r>
        <w:rPr>
          <w:rFonts w:ascii="PingFang SC" w:eastAsia="PingFang SC" w:hAnsi="Helvetica Neue" w:cs="PingFang SC"/>
          <w:color w:val="262626"/>
          <w:kern w:val="0"/>
          <w:sz w:val="36"/>
          <w:szCs w:val="36"/>
          <w:lang w:val="de-DE"/>
        </w:rPr>
        <w:t>1,570</w:t>
      </w:r>
      <w:r>
        <w:rPr>
          <w:rFonts w:ascii="PingFang SC" w:eastAsia="PingFang SC" w:hAnsi="Helvetica Neue" w:cs="PingFang SC" w:hint="eastAsia"/>
          <w:color w:val="262626"/>
          <w:kern w:val="0"/>
          <w:sz w:val="36"/>
          <w:szCs w:val="36"/>
          <w:lang w:val="de-DE"/>
        </w:rPr>
        <w:t>张卡，较去年同期增长了</w:t>
      </w:r>
      <w:r>
        <w:rPr>
          <w:rFonts w:ascii="PingFang SC" w:eastAsia="PingFang SC" w:hAnsi="Helvetica Neue" w:cs="PingFang SC"/>
          <w:color w:val="262626"/>
          <w:kern w:val="0"/>
          <w:sz w:val="36"/>
          <w:szCs w:val="36"/>
          <w:lang w:val="de-DE"/>
        </w:rPr>
        <w:t>39%</w:t>
      </w:r>
      <w:r>
        <w:rPr>
          <w:rFonts w:ascii="PingFang SC" w:eastAsia="PingFang SC" w:hAnsi="Helvetica Neue" w:cs="PingFang SC" w:hint="eastAsia"/>
          <w:color w:val="262626"/>
          <w:kern w:val="0"/>
          <w:sz w:val="36"/>
          <w:szCs w:val="36"/>
          <w:lang w:val="de-DE"/>
        </w:rPr>
        <w:t>。而短缺职业的红白红卡数量也从</w:t>
      </w:r>
      <w:r>
        <w:rPr>
          <w:rFonts w:ascii="PingFang SC" w:eastAsia="PingFang SC" w:hAnsi="Helvetica Neue" w:cs="PingFang SC"/>
          <w:color w:val="262626"/>
          <w:kern w:val="0"/>
          <w:sz w:val="36"/>
          <w:szCs w:val="36"/>
          <w:lang w:val="de-DE"/>
        </w:rPr>
        <w:t>2020</w:t>
      </w:r>
      <w:r>
        <w:rPr>
          <w:rFonts w:ascii="PingFang SC" w:eastAsia="PingFang SC" w:hAnsi="Helvetica Neue" w:cs="PingFang SC" w:hint="eastAsia"/>
          <w:color w:val="262626"/>
          <w:kern w:val="0"/>
          <w:sz w:val="36"/>
          <w:szCs w:val="36"/>
          <w:lang w:val="de-DE"/>
        </w:rPr>
        <w:t>年底的</w:t>
      </w:r>
      <w:r>
        <w:rPr>
          <w:rFonts w:ascii="PingFang SC" w:eastAsia="PingFang SC" w:hAnsi="Helvetica Neue" w:cs="PingFang SC"/>
          <w:color w:val="262626"/>
          <w:kern w:val="0"/>
          <w:sz w:val="36"/>
          <w:szCs w:val="36"/>
          <w:lang w:val="de-DE"/>
        </w:rPr>
        <w:t>884</w:t>
      </w:r>
      <w:r>
        <w:rPr>
          <w:rFonts w:ascii="PingFang SC" w:eastAsia="PingFang SC" w:hAnsi="Helvetica Neue" w:cs="PingFang SC" w:hint="eastAsia"/>
          <w:color w:val="262626"/>
          <w:kern w:val="0"/>
          <w:sz w:val="36"/>
          <w:szCs w:val="36"/>
          <w:lang w:val="de-DE"/>
        </w:rPr>
        <w:t>张上升到</w:t>
      </w:r>
      <w:r>
        <w:rPr>
          <w:rFonts w:ascii="PingFang SC" w:eastAsia="PingFang SC" w:hAnsi="Helvetica Neue" w:cs="PingFang SC"/>
          <w:color w:val="262626"/>
          <w:kern w:val="0"/>
          <w:sz w:val="36"/>
          <w:szCs w:val="36"/>
          <w:lang w:val="de-DE"/>
        </w:rPr>
        <w:t>2023</w:t>
      </w:r>
      <w:r>
        <w:rPr>
          <w:rFonts w:ascii="PingFang SC" w:eastAsia="PingFang SC" w:hAnsi="Helvetica Neue" w:cs="PingFang SC" w:hint="eastAsia"/>
          <w:color w:val="262626"/>
          <w:kern w:val="0"/>
          <w:sz w:val="36"/>
          <w:szCs w:val="36"/>
          <w:lang w:val="de-DE"/>
        </w:rPr>
        <w:t>年底的</w:t>
      </w:r>
      <w:r>
        <w:rPr>
          <w:rFonts w:ascii="PingFang SC" w:eastAsia="PingFang SC" w:hAnsi="Helvetica Neue" w:cs="PingFang SC"/>
          <w:color w:val="262626"/>
          <w:kern w:val="0"/>
          <w:sz w:val="36"/>
          <w:szCs w:val="36"/>
          <w:lang w:val="de-DE"/>
        </w:rPr>
        <w:t>3816</w:t>
      </w:r>
      <w:r>
        <w:rPr>
          <w:rFonts w:ascii="PingFang SC" w:eastAsia="PingFang SC" w:hAnsi="Helvetica Neue" w:cs="PingFang SC" w:hint="eastAsia"/>
          <w:color w:val="262626"/>
          <w:kern w:val="0"/>
          <w:sz w:val="36"/>
          <w:szCs w:val="36"/>
          <w:lang w:val="de-DE"/>
        </w:rPr>
        <w:t>张。科赫部长表示，他希望在未来四年内将红白红卡的数量翻一番，并进一步简化申请程序，加快办理效率。</w:t>
      </w:r>
    </w:p>
    <w:sectPr w:rsidR="00A415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ystem Font">
    <w:altName w:val="Calibri"/>
    <w:panose1 w:val="020B0604020202020204"/>
    <w:charset w:val="00"/>
    <w:family w:val="auto"/>
    <w:notTrueType/>
    <w:pitch w:val="default"/>
    <w:sig w:usb0="00000003" w:usb1="00000000" w:usb2="00000000" w:usb3="00000000" w:csb0="00000001" w:csb1="00000000"/>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C4"/>
    <w:rsid w:val="0034540D"/>
    <w:rsid w:val="00A415C4"/>
    <w:rsid w:val="00FA6DEC"/>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583767"/>
  <w15:chartTrackingRefBased/>
  <w15:docId w15:val="{9078A71C-BBB7-CD4C-99AD-8069ECEE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1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41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415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415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415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415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415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415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415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15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415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415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415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415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415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15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15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15C4"/>
    <w:rPr>
      <w:rFonts w:eastAsiaTheme="majorEastAsia" w:cstheme="majorBidi"/>
      <w:color w:val="272727" w:themeColor="text1" w:themeTint="D8"/>
    </w:rPr>
  </w:style>
  <w:style w:type="paragraph" w:styleId="Titel">
    <w:name w:val="Title"/>
    <w:basedOn w:val="Standard"/>
    <w:next w:val="Standard"/>
    <w:link w:val="TitelZchn"/>
    <w:uiPriority w:val="10"/>
    <w:qFormat/>
    <w:rsid w:val="00A41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15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415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15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15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415C4"/>
    <w:rPr>
      <w:i/>
      <w:iCs/>
      <w:color w:val="404040" w:themeColor="text1" w:themeTint="BF"/>
    </w:rPr>
  </w:style>
  <w:style w:type="paragraph" w:styleId="Listenabsatz">
    <w:name w:val="List Paragraph"/>
    <w:basedOn w:val="Standard"/>
    <w:uiPriority w:val="34"/>
    <w:qFormat/>
    <w:rsid w:val="00A415C4"/>
    <w:pPr>
      <w:ind w:left="720"/>
      <w:contextualSpacing/>
    </w:pPr>
  </w:style>
  <w:style w:type="character" w:styleId="IntensiveHervorhebung">
    <w:name w:val="Intense Emphasis"/>
    <w:basedOn w:val="Absatz-Standardschriftart"/>
    <w:uiPriority w:val="21"/>
    <w:qFormat/>
    <w:rsid w:val="00A415C4"/>
    <w:rPr>
      <w:i/>
      <w:iCs/>
      <w:color w:val="0F4761" w:themeColor="accent1" w:themeShade="BF"/>
    </w:rPr>
  </w:style>
  <w:style w:type="paragraph" w:styleId="IntensivesZitat">
    <w:name w:val="Intense Quote"/>
    <w:basedOn w:val="Standard"/>
    <w:next w:val="Standard"/>
    <w:link w:val="IntensivesZitatZchn"/>
    <w:uiPriority w:val="30"/>
    <w:qFormat/>
    <w:rsid w:val="00A41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415C4"/>
    <w:rPr>
      <w:i/>
      <w:iCs/>
      <w:color w:val="0F4761" w:themeColor="accent1" w:themeShade="BF"/>
    </w:rPr>
  </w:style>
  <w:style w:type="character" w:styleId="IntensiverVerweis">
    <w:name w:val="Intense Reference"/>
    <w:basedOn w:val="Absatz-Standardschriftart"/>
    <w:uiPriority w:val="32"/>
    <w:qFormat/>
    <w:rsid w:val="00A41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utiao.com/c/user/token/MS4wLjABAAAASJomJYyTEopmc4IhPh8KW4Mjq3IAXZqcaVO7BkLmcr8/?source=tuwen_detai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468</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jinwei zhou</dc:creator>
  <cp:keywords/>
  <dc:description/>
  <cp:lastModifiedBy>jinwei zhou</cp:lastModifiedBy>
  <cp:revision>3</cp:revision>
  <dcterms:created xsi:type="dcterms:W3CDTF">2024-06-01T21:47:00Z</dcterms:created>
  <dcterms:modified xsi:type="dcterms:W3CDTF">2024-06-01T21:48:00Z</dcterms:modified>
</cp:coreProperties>
</file>